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spacing w:before="65"/>
        <w:rPr>
          <w:rStyle w:val="Ninguno"/>
        </w:rPr>
      </w:pPr>
    </w:p>
    <w:tbl>
      <w:tblPr>
        <w:tblW w:w="9260" w:type="dxa"/>
        <w:jc w:val="left"/>
        <w:tblInd w:w="2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51"/>
        <w:gridCol w:w="2621"/>
        <w:gridCol w:w="1740"/>
        <w:gridCol w:w="1848"/>
      </w:tblGrid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90"/>
              <w:bottom w:type="dxa" w:w="80"/>
              <w:right w:type="dxa" w:w="81"/>
            </w:tcMar>
            <w:vAlign w:val="top"/>
          </w:tcPr>
          <w:p>
            <w:pPr>
              <w:pStyle w:val="Table Paragraph"/>
              <w:spacing w:line="293" w:lineRule="exact"/>
              <w:ind w:left="10" w:right="1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ACTA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No. </w:t>
            </w:r>
          </w:p>
        </w:tc>
      </w:tr>
      <w:tr>
        <w:tblPrEx>
          <w:shd w:val="clear" w:color="auto" w:fill="ced7e7"/>
        </w:tblPrEx>
        <w:trPr>
          <w:trHeight w:val="1192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7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NOMBRE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DEL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COMIT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O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DE LA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REUNI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N:</w:t>
            </w:r>
          </w:p>
          <w:p>
            <w:pPr>
              <w:pStyle w:val="Table Paragraph"/>
              <w:bidi w:val="0"/>
              <w:spacing w:before="43"/>
              <w:ind w:left="107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Acompa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amiento</w:t>
            </w:r>
            <w:r>
              <w:rPr>
                <w:rStyle w:val="Ninguno"/>
                <w:spacing w:val="-9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</w:t>
            </w:r>
            <w:r>
              <w:rPr>
                <w:rStyle w:val="Ninguno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pedag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Sena e Instituciones Educativas - proyecto estrat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Conexi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n Vocacional - 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Emisi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juicios evaluativos grupo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3164395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del programa T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cnic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o en servicios de Barismo.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3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7" w:firstLine="0"/>
              <w:rPr>
                <w:rStyle w:val="Ninguno"/>
                <w:b w:val="1"/>
                <w:bCs w:val="1"/>
                <w:spacing w:val="-2"/>
                <w:sz w:val="24"/>
                <w:szCs w:val="24"/>
                <w:lang w:val="es-ES_tradnl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CIUDAD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Y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FECHA:</w:t>
            </w:r>
          </w:p>
          <w:p>
            <w:pPr>
              <w:pStyle w:val="Table Paragraph"/>
              <w:spacing w:line="292" w:lineRule="exact"/>
              <w:ind w:left="107" w:firstLine="0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rtl w:val="0"/>
                <w:lang w:val="es-ES_tradnl"/>
              </w:rPr>
              <w:t>Pereira,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Risaralda.</w:t>
            </w:r>
          </w:p>
        </w:tc>
        <w:tc>
          <w:tcPr>
            <w:tcW w:type="dxa" w:w="26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rPr>
                <w:rStyle w:val="Ninguno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Diciembre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14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del 2025</w:t>
            </w:r>
          </w:p>
        </w:tc>
        <w:tc>
          <w:tcPr>
            <w:tcW w:type="dxa" w:w="17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7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HORA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INICIO:</w:t>
            </w:r>
          </w:p>
          <w:p>
            <w:pPr>
              <w:pStyle w:val="Table Paragraph"/>
              <w:bidi w:val="0"/>
              <w:spacing w:before="43"/>
              <w:ind w:left="107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08:00</w:t>
            </w:r>
            <w:r>
              <w:rPr>
                <w:rStyle w:val="Ninguno"/>
                <w:spacing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AM</w:t>
            </w:r>
          </w:p>
        </w:tc>
        <w:tc>
          <w:tcPr>
            <w:tcW w:type="dxa" w:w="18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6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6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HORA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  <w:lang w:val="es-ES_tradnl"/>
              </w:rPr>
              <w:t>FIN:</w:t>
            </w:r>
          </w:p>
          <w:p>
            <w:pPr>
              <w:pStyle w:val="Table Paragraph"/>
              <w:bidi w:val="0"/>
              <w:spacing w:before="43"/>
              <w:ind w:left="106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12:00 </w:t>
            </w:r>
            <w:r>
              <w:rPr>
                <w:rStyle w:val="Ninguno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PM</w:t>
            </w:r>
          </w:p>
        </w:tc>
      </w:tr>
      <w:tr>
        <w:tblPrEx>
          <w:shd w:val="clear" w:color="auto" w:fill="ced7e7"/>
        </w:tblPrEx>
        <w:trPr>
          <w:trHeight w:val="935" w:hRule="atLeast"/>
        </w:trPr>
        <w:tc>
          <w:tcPr>
            <w:tcW w:type="dxa" w:w="3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7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LUGAR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Y/O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ENLACE:</w:t>
            </w:r>
          </w:p>
          <w:p>
            <w:pPr>
              <w:pStyle w:val="Table Paragraph"/>
              <w:bidi w:val="0"/>
              <w:spacing w:before="40"/>
              <w:ind w:left="107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DIRECCI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 DE FORMACI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 PROFESIONAL</w:t>
            </w:r>
          </w:p>
        </w:tc>
        <w:tc>
          <w:tcPr>
            <w:tcW w:type="dxa" w:w="26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alibri" w:hAnsi="Calibri"/>
                <w:sz w:val="24"/>
                <w:szCs w:val="24"/>
                <w:rtl w:val="0"/>
              </w:rPr>
              <w:t>CENTRO DE FORMACI</w:t>
            </w:r>
            <w:r>
              <w:rPr>
                <w:rFonts w:ascii="Calibri" w:hAnsi="Calibri" w:hint="default"/>
                <w:sz w:val="24"/>
                <w:szCs w:val="24"/>
                <w:rtl w:val="0"/>
              </w:rPr>
              <w:t>Ò</w:t>
            </w:r>
            <w:r>
              <w:rPr>
                <w:rFonts w:ascii="Calibri" w:hAnsi="Calibri"/>
                <w:sz w:val="24"/>
                <w:szCs w:val="24"/>
                <w:rtl w:val="0"/>
              </w:rPr>
              <w:t>N COMERCIO Y SERVICIO</w:t>
            </w:r>
          </w:p>
        </w:tc>
        <w:tc>
          <w:tcPr>
            <w:tcW w:type="dxa" w:w="358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230"/>
            </w:tcMar>
            <w:vAlign w:val="top"/>
          </w:tcPr>
          <w:p>
            <w:pPr>
              <w:pStyle w:val="Table Paragraph"/>
              <w:spacing w:line="278" w:lineRule="auto"/>
              <w:ind w:left="107" w:right="150" w:firstLine="0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DIRECCI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 / REGIONAL / CENTRO:</w:t>
            </w:r>
            <w:r>
              <w:rPr>
                <w:rStyle w:val="Ninguno"/>
                <w:b w:val="1"/>
                <w:bCs w:val="1"/>
                <w:spacing w:val="-12"/>
                <w:sz w:val="24"/>
                <w:szCs w:val="24"/>
                <w:rtl w:val="0"/>
                <w:lang w:val="es-ES_tradnl"/>
              </w:rPr>
              <w:t xml:space="preserve"> Regional Risaralda. CR 8 #26-79 PEREIRA RISARALDA</w:t>
            </w:r>
          </w:p>
        </w:tc>
      </w:tr>
      <w:tr>
        <w:tblPrEx>
          <w:shd w:val="clear" w:color="auto" w:fill="ced7e7"/>
        </w:tblPrEx>
        <w:trPr>
          <w:trHeight w:val="1319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/>
              <w:ind w:left="107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AGENDA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O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PUNTOS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PARA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DESARROLLAR:</w:t>
            </w:r>
          </w:p>
          <w:p>
            <w:pPr>
              <w:pStyle w:val="Table Paragraph"/>
              <w:numPr>
                <w:ilvl w:val="0"/>
                <w:numId w:val="1"/>
              </w:numPr>
              <w:bidi w:val="0"/>
              <w:spacing w:before="44" w:line="276" w:lineRule="auto"/>
              <w:ind w:right="96"/>
              <w:jc w:val="both"/>
              <w:rPr>
                <w:sz w:val="24"/>
                <w:szCs w:val="24"/>
                <w:rtl w:val="0"/>
                <w:lang w:val="es-ES_tradnl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Realizar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acompa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amiento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pedag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entre el SENA y las Instituciones Educativas que participan en el proyecto estrat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Conexi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Vocacional.</w:t>
            </w:r>
          </w:p>
          <w:p>
            <w:pPr>
              <w:pStyle w:val="Table Paragraph"/>
              <w:numPr>
                <w:ilvl w:val="0"/>
                <w:numId w:val="1"/>
              </w:numPr>
              <w:bidi w:val="0"/>
              <w:spacing w:before="44" w:line="276" w:lineRule="auto"/>
              <w:ind w:right="96"/>
              <w:jc w:val="both"/>
              <w:rPr>
                <w:sz w:val="24"/>
                <w:szCs w:val="24"/>
                <w:rtl w:val="0"/>
                <w:lang w:val="es-ES_tradnl"/>
              </w:rPr>
            </w:pP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Emisi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juicios evaluativos seg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planeaci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pedag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gica y articulaci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del curriculum.</w:t>
            </w:r>
          </w:p>
        </w:tc>
      </w:tr>
      <w:tr>
        <w:tblPrEx>
          <w:shd w:val="clear" w:color="auto" w:fill="ced7e7"/>
        </w:tblPrEx>
        <w:trPr>
          <w:trHeight w:val="1217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7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OBJETIVO(S)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LA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REUNI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N:</w:t>
            </w:r>
          </w:p>
          <w:p>
            <w:pPr>
              <w:pStyle w:val="Table Paragraph"/>
              <w:bidi w:val="0"/>
              <w:spacing w:before="8" w:line="330" w:lineRule="atLeast"/>
              <w:ind w:left="107" w:right="94" w:firstLine="0"/>
              <w:jc w:val="both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1. Realizar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acompa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amiento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pedag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y emitir juicios evaluativos al grupo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3164395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del programa 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 en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servicios de barismo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perteneciente al proyecto estrat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Conexi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Vocacional en la vigencia 2025.</w:t>
            </w:r>
          </w:p>
        </w:tc>
      </w:tr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90"/>
              <w:bottom w:type="dxa" w:w="80"/>
              <w:right w:type="dxa" w:w="83"/>
            </w:tcMar>
            <w:vAlign w:val="top"/>
          </w:tcPr>
          <w:p>
            <w:pPr>
              <w:pStyle w:val="Table Paragraph"/>
              <w:spacing w:line="292" w:lineRule="exact"/>
              <w:ind w:left="10" w:right="3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DESARROLLO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LA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REUNI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</w:p>
        </w:tc>
      </w:tr>
      <w:tr>
        <w:tblPrEx>
          <w:shd w:val="clear" w:color="auto" w:fill="ced7e7"/>
        </w:tblPrEx>
        <w:trPr>
          <w:trHeight w:val="10716" w:hRule="atLeast"/>
        </w:trPr>
        <w:tc>
          <w:tcPr>
            <w:tcW w:type="dxa" w:w="9260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53"/>
              <w:bottom w:type="dxa" w:w="80"/>
              <w:right w:type="dxa" w:w="379"/>
            </w:tcMar>
            <w:vAlign w:val="top"/>
          </w:tcPr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Se realiza reuni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n de acompa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amiento t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cnico pedag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gico entre el instructor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Jose De Jesus Barreto Hernandez y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el gestor del proyecto estrat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gico Conexi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n Vocacional Ing. Frank Vanegas Garc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a y las coordinaciones acad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micas de las 7 Instituciones Educativas del municipio de Dosquebradas que participan en la estrategia, 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con el fin de realizar la revisi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del avance del proceso formativo y la emisi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juicios evaluativos de las competencias orientadas por la Instituci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Educativa seg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la articulaci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del curriculum realizado en la fase de alistamiento de la estrategia. Las instituciones educativas son: Cristo Rey, Empresarial, Santa Sof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a, Los Andes, Fabio V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squez Botero, Juan Manuel Gonz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les y Agust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Nieto Caballero.</w:t>
            </w:r>
          </w:p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Para grado 10 se verifican los resultados de aprendizaje (RAP) de las 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reas b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sicas y transversales propias del programa T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cnico en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servicios de Barismo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al cual pertenece el grupo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3164395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Para evidenciar estas competencias se adjunta la matriz de acompa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amiento T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cnico Pedag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gico (ATP) que se puede visualizar y descargar en el siguiente enlace:</w:t>
            </w:r>
          </w:p>
          <w:p>
            <w:pPr>
              <w:pStyle w:val="Table Paragraph"/>
              <w:bidi w:val="0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fldChar w:fldCharType="begin" w:fldLock="0"/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instrText xml:space="preserve"> HYPERLINK "https://drive.google.com/drive/folders/19yHiI9LbbJ1fWYeQmwtyRv4LyHJUD5Z3?usp=sharing"</w:instrText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fldChar w:fldCharType="separate" w:fldLock="0"/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https://drive.google.com/drive/folders/19yHiI9LbbJ1fWYeQmwtyRv4LyHJUD5Z3?usp=sharing</w:t>
            </w:r>
            <w:r>
              <w:rPr>
                <w:spacing w:val="-2"/>
                <w:sz w:val="24"/>
                <w:szCs w:val="24"/>
              </w:rPr>
              <w:fldChar w:fldCharType="end" w:fldLock="0"/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Se hace revisi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las notas de los aprendices correspondientes a los resultados de aprendizaje antes mencionados y se procede a realizar la respectiva emisi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juicios para las fechas estipuladas. Cabe resaltar que debido a que cada grupo de la estrategia est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conformado por poblaci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las 7 Instituciones Educativas, como evidencia de soporte para la emisi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juicios evaluativos se comparte el acceso al drive donde reposan los consolidados de notas de cada Instituci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Educativa donde se puede verificar la calificaci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de cada aprendiz seg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el programa de formaci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n. El enlace es el siguiente: </w:t>
            </w:r>
          </w:p>
          <w:p>
            <w:pPr>
              <w:pStyle w:val="Table Paragraph"/>
              <w:bidi w:val="0"/>
              <w:spacing w:before="1" w:line="276" w:lineRule="auto"/>
              <w:ind w:left="173" w:right="299" w:firstLine="0"/>
              <w:jc w:val="both"/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fldChar w:fldCharType="begin" w:fldLock="0"/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instrText xml:space="preserve"> HYPERLINK "https://drive.google.com/drive/folders/19yHiI9LbbJ1fWYeQmwtyRv4LyHJUD5Z3?usp=sharing"</w:instrText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lang w:val="es-ES_tradnl"/>
              </w:rPr>
              <w:fldChar w:fldCharType="separate" w:fldLock="0"/>
            </w:r>
            <w:r>
              <w:rPr>
                <w:rStyle w:val="Hyperlink.0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https://drive.google.com/drive/folders/19yHiI9LbbJ1fWYeQmwtyRv4LyHJUD5Z3?usp=sharing</w:t>
            </w:r>
            <w:r>
              <w:rPr>
                <w:spacing w:val="-2"/>
                <w:sz w:val="24"/>
                <w:szCs w:val="24"/>
              </w:rPr>
              <w:fldChar w:fldCharType="end" w:fldLock="0"/>
            </w:r>
            <w:r>
              <w:rPr>
                <w:rStyle w:val="Ninguno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able Paragraph"/>
              <w:spacing w:before="1" w:line="276" w:lineRule="auto"/>
              <w:ind w:left="173" w:right="299" w:firstLine="0"/>
              <w:jc w:val="both"/>
              <w:rPr>
                <w:rStyle w:val="Ninguno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before="1" w:line="276" w:lineRule="auto"/>
              <w:ind w:left="173" w:right="299" w:firstLine="0"/>
              <w:jc w:val="both"/>
              <w:rPr>
                <w:rtl w:val="0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Se acuerda seguir en contacto con el gestor y las coordinaciones acad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micas para informar las novedades del grupo en cuanto a su desempe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o y comportamiento.</w:t>
            </w:r>
          </w:p>
        </w:tc>
      </w:tr>
    </w:tbl>
    <w:p>
      <w:pPr>
        <w:pStyle w:val="Body Text"/>
        <w:spacing w:before="65"/>
        <w:ind w:left="116" w:hanging="116"/>
        <w:rPr>
          <w:rStyle w:val="Ninguno"/>
        </w:rPr>
      </w:pPr>
    </w:p>
    <w:p>
      <w:pPr>
        <w:pStyle w:val="Cuerpo"/>
        <w:tabs>
          <w:tab w:val="left" w:pos="6324"/>
        </w:tabs>
        <w:rPr>
          <w:rStyle w:val="Ninguno"/>
        </w:rPr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1097280</wp:posOffset>
                </wp:positionH>
                <wp:positionV relativeFrom="page">
                  <wp:posOffset>899160</wp:posOffset>
                </wp:positionV>
                <wp:extent cx="5886907" cy="3474644"/>
                <wp:effectExtent l="0" t="0" r="0" b="0"/>
                <wp:wrapNone/>
                <wp:docPr id="1073741826" name="officeArt object" descr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907" cy="347464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21600" y="0"/>
                              </a:moveTo>
                              <a:lnTo>
                                <a:pt x="21578" y="0"/>
                              </a:lnTo>
                              <a:lnTo>
                                <a:pt x="21578" y="16"/>
                              </a:lnTo>
                              <a:lnTo>
                                <a:pt x="21578" y="21584"/>
                              </a:lnTo>
                              <a:lnTo>
                                <a:pt x="22" y="21584"/>
                              </a:lnTo>
                              <a:lnTo>
                                <a:pt x="22" y="16"/>
                              </a:lnTo>
                              <a:lnTo>
                                <a:pt x="21578" y="16"/>
                              </a:lnTo>
                              <a:lnTo>
                                <a:pt x="21578" y="0"/>
                              </a:lnTo>
                              <a:lnTo>
                                <a:pt x="0" y="0"/>
                              </a:ln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style="visibility:visible;position:absolute;margin-left:86.4pt;margin-top:70.8pt;width:463.5pt;height:273.6pt;z-index:-251659264;mso-position-horizontal:absolute;mso-position-horizontal-relative:page;mso-position-vertical:absolute;mso-position-vertical-relative:page;mso-wrap-distance-left:0.0pt;mso-wrap-distance-top:0.0pt;mso-wrap-distance-right:0.0pt;mso-wrap-distance-bottom:0.0pt;" coordorigin="0,0" coordsize="21600,21600" path="M 21600,0 L 21578,0 L 21578,16 L 21578,21584 L 22,21584 L 22,16 L 21578,16 L 21578,0 L 0,0 L 0,21600 L 21600,21600 L 21600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</w:p>
    <w:p>
      <w:pPr>
        <w:pStyle w:val="Cuerpo"/>
        <w:rPr>
          <w:rStyle w:val="Ninguno"/>
        </w:rPr>
      </w:pPr>
    </w:p>
    <w:tbl>
      <w:tblPr>
        <w:tblW w:w="9264" w:type="dxa"/>
        <w:jc w:val="left"/>
        <w:tblInd w:w="2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832"/>
        <w:gridCol w:w="483"/>
        <w:gridCol w:w="1438"/>
        <w:gridCol w:w="879"/>
        <w:gridCol w:w="626"/>
        <w:gridCol w:w="1647"/>
        <w:gridCol w:w="160"/>
        <w:gridCol w:w="2199"/>
      </w:tblGrid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9264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7" w:firstLine="0"/>
              <w:jc w:val="center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CONCLUSIONES</w:t>
            </w:r>
          </w:p>
        </w:tc>
      </w:tr>
      <w:tr>
        <w:tblPrEx>
          <w:shd w:val="clear" w:color="auto" w:fill="ced7e7"/>
        </w:tblPrEx>
        <w:trPr>
          <w:trHeight w:val="917" w:hRule="atLeast"/>
        </w:trPr>
        <w:tc>
          <w:tcPr>
            <w:tcW w:type="dxa" w:w="9264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8" w:line="330" w:lineRule="atLeast"/>
              <w:ind w:left="107" w:firstLine="0"/>
              <w:jc w:val="both"/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Se</w:t>
            </w:r>
            <w:r>
              <w:rPr>
                <w:rStyle w:val="Ninguno"/>
                <w:spacing w:val="79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realiz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pacing w:val="5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acompa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amiento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</w:t>
            </w:r>
            <w:r>
              <w:rPr>
                <w:rStyle w:val="Ninguno"/>
                <w:spacing w:val="80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pedag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y emisi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de juicios evaluativos seg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planeaci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pedag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gica y articulaci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del curriculum para el grupo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3164395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del programa 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cnico en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servicios de Barismo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perteneciente al proyecto estrat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gico Conexi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Vocacional.</w:t>
            </w:r>
          </w:p>
        </w:tc>
      </w:tr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9264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5"/>
            </w:tcMar>
            <w:vAlign w:val="top"/>
          </w:tcPr>
          <w:p>
            <w:pPr>
              <w:pStyle w:val="Table Paragraph"/>
              <w:spacing w:line="292" w:lineRule="exact"/>
              <w:ind w:left="7" w:right="5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ESTABLECIMIENTO</w:t>
            </w: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Y</w:t>
            </w:r>
            <w:r>
              <w:rPr>
                <w:rStyle w:val="Ninguno"/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ACEPTACI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  <w:r>
              <w:rPr>
                <w:rStyle w:val="Ninguno"/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</w:t>
            </w: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COMPROMISOS</w:t>
            </w:r>
          </w:p>
        </w:tc>
      </w:tr>
      <w:tr>
        <w:tblPrEx>
          <w:shd w:val="clear" w:color="auto" w:fill="ced7e7"/>
        </w:tblPrEx>
        <w:trPr>
          <w:trHeight w:val="887" w:hRule="atLeast"/>
        </w:trPr>
        <w:tc>
          <w:tcPr>
            <w:tcW w:type="dxa" w:w="23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679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599" w:firstLine="0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ACTIVIDAD</w:t>
            </w:r>
          </w:p>
          <w:p>
            <w:pPr>
              <w:pStyle w:val="Table Paragraph"/>
              <w:bidi w:val="0"/>
              <w:spacing w:before="45"/>
              <w:ind w:left="626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/DECISI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231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8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8" w:firstLine="0"/>
              <w:jc w:val="center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FECHA</w:t>
            </w:r>
          </w:p>
        </w:tc>
        <w:tc>
          <w:tcPr>
            <w:tcW w:type="dxa" w:w="227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522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442" w:firstLine="0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RESPONSABLE</w:t>
            </w:r>
          </w:p>
        </w:tc>
        <w:tc>
          <w:tcPr>
            <w:tcW w:type="dxa" w:w="235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7"/>
            </w:tcMar>
            <w:vAlign w:val="top"/>
          </w:tcPr>
          <w:p>
            <w:pPr>
              <w:pStyle w:val="Table Paragraph"/>
              <w:spacing w:line="292" w:lineRule="exact"/>
              <w:ind w:left="7" w:right="7" w:firstLine="0"/>
              <w:jc w:val="center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FIRMA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10"/>
                <w:sz w:val="24"/>
                <w:szCs w:val="24"/>
                <w:shd w:val="nil" w:color="auto" w:fill="auto"/>
                <w:rtl w:val="0"/>
                <w:lang w:val="es-ES_tradnl"/>
              </w:rPr>
              <w:t>O</w:t>
            </w:r>
          </w:p>
          <w:p>
            <w:pPr>
              <w:pStyle w:val="Table Paragraph"/>
              <w:bidi w:val="0"/>
              <w:spacing w:before="8" w:line="330" w:lineRule="atLeast"/>
              <w:ind w:left="7" w:right="0" w:firstLine="0"/>
              <w:jc w:val="center"/>
              <w:rPr>
                <w:rtl w:val="0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PARTICIPACI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 VIRTUAL</w:t>
            </w:r>
          </w:p>
        </w:tc>
      </w:tr>
      <w:tr>
        <w:tblPrEx>
          <w:shd w:val="clear" w:color="auto" w:fill="ced7e7"/>
        </w:tblPrEx>
        <w:trPr>
          <w:trHeight w:val="888" w:hRule="atLeast"/>
        </w:trPr>
        <w:tc>
          <w:tcPr>
            <w:tcW w:type="dxa" w:w="23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88"/>
            </w:tcMar>
            <w:vAlign w:val="top"/>
          </w:tcPr>
          <w:p>
            <w:pPr>
              <w:pStyle w:val="Table Paragraph"/>
              <w:spacing w:line="292" w:lineRule="exact"/>
              <w:ind w:left="113" w:right="108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Entregar acta de ATP diligenciada y aprobada.</w:t>
            </w:r>
          </w:p>
        </w:tc>
        <w:tc>
          <w:tcPr>
            <w:tcW w:type="dxa" w:w="231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Diciembre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04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del 2025</w:t>
            </w:r>
          </w:p>
        </w:tc>
        <w:tc>
          <w:tcPr>
            <w:tcW w:type="dxa" w:w="227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Fonts w:ascii="Calibri" w:hAnsi="Calibri"/>
                <w:b w:val="1"/>
                <w:bCs w:val="1"/>
                <w:sz w:val="24"/>
                <w:szCs w:val="24"/>
                <w:rtl w:val="0"/>
              </w:rPr>
              <w:t>Jose De Jesus Barreto Hernandez</w:t>
            </w:r>
          </w:p>
        </w:tc>
        <w:tc>
          <w:tcPr>
            <w:tcW w:type="dxa" w:w="235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Ver lista de asistencia</w:t>
            </w:r>
          </w:p>
        </w:tc>
      </w:tr>
      <w:tr>
        <w:tblPrEx>
          <w:shd w:val="clear" w:color="auto" w:fill="ced7e7"/>
        </w:tblPrEx>
        <w:trPr>
          <w:trHeight w:val="1157" w:hRule="atLeast"/>
        </w:trPr>
        <w:tc>
          <w:tcPr>
            <w:tcW w:type="dxa" w:w="23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Evidenciar las acciones relacionadas en la presente acta.</w:t>
            </w:r>
          </w:p>
        </w:tc>
        <w:tc>
          <w:tcPr>
            <w:tcW w:type="dxa" w:w="231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Diciembre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04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del 2025</w:t>
            </w:r>
          </w:p>
        </w:tc>
        <w:tc>
          <w:tcPr>
            <w:tcW w:type="dxa" w:w="2273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Frank Vanegas Garc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</w:t>
            </w:r>
          </w:p>
        </w:tc>
        <w:tc>
          <w:tcPr>
            <w:tcW w:type="dxa" w:w="235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Ver lista de asistencia</w:t>
            </w:r>
          </w:p>
        </w:tc>
      </w:tr>
      <w:tr>
        <w:tblPrEx>
          <w:shd w:val="clear" w:color="auto" w:fill="ced7e7"/>
        </w:tblPrEx>
        <w:trPr>
          <w:trHeight w:val="533" w:hRule="atLeast"/>
        </w:trPr>
        <w:tc>
          <w:tcPr>
            <w:tcW w:type="dxa" w:w="9264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1"/>
            </w:tcMar>
            <w:vAlign w:val="top"/>
          </w:tcPr>
          <w:p>
            <w:pPr>
              <w:pStyle w:val="Table Paragraph"/>
              <w:spacing w:before="1"/>
              <w:ind w:left="7" w:right="1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DE:</w:t>
            </w:r>
            <w:r>
              <w:rPr>
                <w:rStyle w:val="Ninguno"/>
                <w:b w:val="1"/>
                <w:bCs w:val="1"/>
                <w:spacing w:val="-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ASISTENTES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Y</w:t>
            </w:r>
            <w:r>
              <w:rPr>
                <w:rStyle w:val="Ninguno"/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APROBACI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  <w:r>
              <w:rPr>
                <w:rStyle w:val="Ninguno"/>
                <w:b w:val="1"/>
                <w:bCs w:val="1"/>
                <w:spacing w:val="-3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DECISIONES</w:t>
            </w:r>
          </w:p>
        </w:tc>
      </w:tr>
      <w:tr>
        <w:tblPrEx>
          <w:shd w:val="clear" w:color="auto" w:fill="ced7e7"/>
        </w:tblPrEx>
        <w:trPr>
          <w:trHeight w:val="977" w:hRule="atLeast"/>
        </w:trPr>
        <w:tc>
          <w:tcPr>
            <w:tcW w:type="dxa" w:w="18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2"/>
            </w:tcMar>
            <w:vAlign w:val="top"/>
          </w:tcPr>
          <w:p>
            <w:pPr>
              <w:pStyle w:val="Table Paragraph"/>
              <w:spacing w:before="1"/>
              <w:ind w:left="7" w:right="2" w:firstLine="0"/>
              <w:jc w:val="center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NOMBRE</w:t>
            </w:r>
          </w:p>
        </w:tc>
        <w:tc>
          <w:tcPr>
            <w:tcW w:type="dxa" w:w="192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55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6" w:lineRule="auto"/>
              <w:ind w:left="477" w:hanging="288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DEPENDENCIA/ EMPRESA</w:t>
            </w:r>
          </w:p>
        </w:tc>
        <w:tc>
          <w:tcPr>
            <w:tcW w:type="dxa" w:w="15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53"/>
              <w:bottom w:type="dxa" w:w="80"/>
              <w:right w:type="dxa" w:w="341"/>
            </w:tcMar>
            <w:vAlign w:val="top"/>
          </w:tcPr>
          <w:p>
            <w:pPr>
              <w:pStyle w:val="Table Paragraph"/>
              <w:spacing w:before="1" w:line="276" w:lineRule="auto"/>
              <w:ind w:left="373" w:right="261" w:hanging="106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APRUEBA (SI/NO)</w:t>
            </w:r>
          </w:p>
        </w:tc>
        <w:tc>
          <w:tcPr>
            <w:tcW w:type="dxa" w:w="180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245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/>
              <w:ind w:left="165" w:firstLine="0"/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OBSERVACI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21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389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1" w:line="276" w:lineRule="auto"/>
              <w:ind w:left="309" w:firstLine="343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FIRMA O 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PARTICIPACI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N</w:t>
            </w:r>
          </w:p>
          <w:p>
            <w:pPr>
              <w:pStyle w:val="Table Paragraph"/>
              <w:bidi w:val="0"/>
              <w:spacing w:line="291" w:lineRule="exact"/>
              <w:ind w:left="661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VIRTUAL</w:t>
            </w:r>
          </w:p>
        </w:tc>
      </w:tr>
      <w:tr>
        <w:tblPrEx>
          <w:shd w:val="clear" w:color="auto" w:fill="ced7e7"/>
        </w:tblPrEx>
        <w:trPr>
          <w:trHeight w:val="971" w:hRule="atLeast"/>
        </w:trPr>
        <w:tc>
          <w:tcPr>
            <w:tcW w:type="dxa" w:w="18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7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Jose De Jesus Barreto Hernandez</w:t>
            </w:r>
          </w:p>
        </w:tc>
        <w:tc>
          <w:tcPr>
            <w:tcW w:type="dxa" w:w="192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9"/>
              <w:bottom w:type="dxa" w:w="80"/>
              <w:right w:type="dxa" w:w="85"/>
            </w:tcMar>
            <w:vAlign w:val="top"/>
          </w:tcPr>
          <w:p>
            <w:pPr>
              <w:pStyle w:val="Table Paragraph"/>
              <w:spacing w:line="292" w:lineRule="exact"/>
              <w:ind w:left="9" w:right="5" w:firstLine="0"/>
              <w:jc w:val="center"/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pacing w:val="-4"/>
                <w:sz w:val="24"/>
                <w:szCs w:val="24"/>
                <w:shd w:val="nil" w:color="auto" w:fill="auto"/>
                <w:rtl w:val="0"/>
                <w:lang w:val="es-ES_tradnl"/>
              </w:rPr>
              <w:t>SENA</w:t>
            </w:r>
          </w:p>
          <w:p>
            <w:pPr>
              <w:pStyle w:val="Table Paragraph"/>
              <w:bidi w:val="0"/>
              <w:spacing w:before="1" w:line="338" w:lineRule="exact"/>
              <w:ind w:left="9" w:right="1" w:firstLine="0"/>
              <w:jc w:val="center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Conexi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 Vocacional</w:t>
            </w:r>
          </w:p>
        </w:tc>
        <w:tc>
          <w:tcPr>
            <w:tcW w:type="dxa" w:w="15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2" w:firstLine="0"/>
              <w:jc w:val="center"/>
            </w:pP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SI</w:t>
            </w:r>
          </w:p>
        </w:tc>
        <w:tc>
          <w:tcPr>
            <w:tcW w:type="dxa" w:w="180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1"/>
            </w:tcMar>
            <w:vAlign w:val="top"/>
          </w:tcPr>
          <w:p>
            <w:pPr>
              <w:pStyle w:val="Table Paragraph"/>
              <w:spacing w:line="292" w:lineRule="exact"/>
              <w:ind w:right="1"/>
              <w:jc w:val="center"/>
            </w:pP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N/A</w:t>
            </w:r>
          </w:p>
        </w:tc>
        <w:tc>
          <w:tcPr>
            <w:tcW w:type="dxa" w:w="21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Ver lista de asistencia</w:t>
            </w:r>
          </w:p>
        </w:tc>
      </w:tr>
      <w:tr>
        <w:tblPrEx>
          <w:shd w:val="clear" w:color="auto" w:fill="ced7e7"/>
        </w:tblPrEx>
        <w:trPr>
          <w:trHeight w:val="857" w:hRule="atLeast"/>
        </w:trPr>
        <w:tc>
          <w:tcPr>
            <w:tcW w:type="dxa" w:w="18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7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7" w:firstLine="0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Frank Vanegas Garc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a</w:t>
            </w:r>
          </w:p>
        </w:tc>
        <w:tc>
          <w:tcPr>
            <w:tcW w:type="dxa" w:w="192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Gestor Conexi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n Vocacional - SENA</w:t>
            </w:r>
          </w:p>
        </w:tc>
        <w:tc>
          <w:tcPr>
            <w:tcW w:type="dxa" w:w="150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ind w:left="2" w:firstLine="0"/>
              <w:jc w:val="center"/>
            </w:pP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SI</w:t>
            </w:r>
          </w:p>
        </w:tc>
        <w:tc>
          <w:tcPr>
            <w:tcW w:type="dxa" w:w="180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1"/>
            </w:tcMar>
            <w:vAlign w:val="top"/>
          </w:tcPr>
          <w:p>
            <w:pPr>
              <w:pStyle w:val="Table Paragraph"/>
              <w:ind w:right="1"/>
              <w:jc w:val="center"/>
            </w:pPr>
            <w:r>
              <w:rPr>
                <w:rStyle w:val="Ninguno"/>
                <w:b w:val="1"/>
                <w:bCs w:val="1"/>
                <w:spacing w:val="-5"/>
                <w:sz w:val="24"/>
                <w:szCs w:val="24"/>
                <w:shd w:val="nil" w:color="auto" w:fill="auto"/>
                <w:rtl w:val="0"/>
                <w:lang w:val="es-ES_tradnl"/>
              </w:rPr>
              <w:t>N/A</w:t>
            </w:r>
          </w:p>
        </w:tc>
        <w:tc>
          <w:tcPr>
            <w:tcW w:type="dxa" w:w="21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jc w:val="center"/>
            </w:pPr>
            <w:r>
              <w:rPr>
                <w:rStyle w:val="Ninguno"/>
                <w:b w:val="1"/>
                <w:bCs w:val="1"/>
                <w:sz w:val="24"/>
                <w:szCs w:val="24"/>
                <w:shd w:val="nil" w:color="auto" w:fill="auto"/>
                <w:rtl w:val="0"/>
                <w:lang w:val="es-ES_tradnl"/>
              </w:rPr>
              <w:t>Ver lista de asistencia</w:t>
            </w:r>
          </w:p>
        </w:tc>
      </w:tr>
    </w:tbl>
    <w:p>
      <w:pPr>
        <w:pStyle w:val="Cuerpo"/>
        <w:ind w:left="116" w:hanging="116"/>
        <w:rPr>
          <w:rStyle w:val="Ninguno"/>
        </w:rPr>
      </w:pPr>
    </w:p>
    <w:p>
      <w:pPr>
        <w:pStyle w:val="Cuerpo"/>
        <w:rPr>
          <w:rStyle w:val="Ninguno"/>
          <w:sz w:val="24"/>
          <w:szCs w:val="24"/>
        </w:rPr>
      </w:pPr>
    </w:p>
    <w:tbl>
      <w:tblPr>
        <w:tblW w:w="9260" w:type="dxa"/>
        <w:jc w:val="left"/>
        <w:tblInd w:w="2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260"/>
      </w:tblGrid>
      <w:tr>
        <w:tblPrEx>
          <w:shd w:val="clear" w:color="auto" w:fill="ced7e7"/>
        </w:tblPrEx>
        <w:trPr>
          <w:trHeight w:val="1157" w:hRule="atLeast"/>
        </w:trPr>
        <w:tc>
          <w:tcPr>
            <w:tcW w:type="dxa" w:w="9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87"/>
              <w:bottom w:type="dxa" w:w="80"/>
              <w:right w:type="dxa" w:w="185"/>
            </w:tcMar>
            <w:vAlign w:val="top"/>
          </w:tcPr>
          <w:p>
            <w:pPr>
              <w:pStyle w:val="Table Paragraph"/>
              <w:ind w:left="107" w:right="105" w:firstLine="0"/>
              <w:jc w:val="both"/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De acuerdo con La Ley 1581 de 2012, Protecci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de Datos Personales, el Servicio Nacional de Aprendizaje SENA, se compromete a garantizar la seguridad y protecci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 de los datos personales que se encuentran almacenados en este documento, y les dar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el tratamiento correspondiente en cumplimiento de lo establecido legalmente.</w:t>
            </w:r>
          </w:p>
        </w:tc>
      </w:tr>
      <w:tr>
        <w:tblPrEx>
          <w:shd w:val="clear" w:color="auto" w:fill="ced7e7"/>
        </w:tblPrEx>
        <w:trPr>
          <w:trHeight w:val="888" w:hRule="atLeast"/>
        </w:trPr>
        <w:tc>
          <w:tcPr>
            <w:tcW w:type="dxa" w:w="9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9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line="292" w:lineRule="exact"/>
              <w:ind w:left="10" w:firstLine="0"/>
              <w:jc w:val="center"/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ANEXOS</w:t>
            </w:r>
          </w:p>
          <w:p>
            <w:pPr>
              <w:pStyle w:val="Table Paragraph"/>
              <w:spacing w:line="292" w:lineRule="exact"/>
              <w:ind w:left="10" w:firstLine="0"/>
              <w:jc w:val="center"/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line="292" w:lineRule="exact"/>
              <w:ind w:left="10" w:right="0" w:firstLine="0"/>
              <w:jc w:val="center"/>
              <w:rPr>
                <w:rtl w:val="0"/>
              </w:rPr>
            </w:pPr>
            <w:r>
              <w:rPr>
                <w:rStyle w:val="Ninguno"/>
                <w:b w:val="1"/>
                <w:bCs w:val="1"/>
                <w:spacing w:val="-2"/>
                <w:sz w:val="24"/>
                <w:szCs w:val="24"/>
                <w:shd w:val="nil" w:color="auto" w:fill="auto"/>
                <w:rtl w:val="0"/>
                <w:lang w:val="es-ES_tradnl"/>
              </w:rPr>
              <w:t>LISTADO DE ASISTENCIA</w:t>
            </w:r>
          </w:p>
        </w:tc>
      </w:tr>
    </w:tbl>
    <w:p>
      <w:pPr>
        <w:pStyle w:val="Cuerpo"/>
        <w:ind w:left="116" w:hanging="116"/>
        <w:rPr>
          <w:rStyle w:val="Ninguno"/>
          <w:sz w:val="24"/>
          <w:szCs w:val="24"/>
        </w:rPr>
      </w:pPr>
    </w:p>
    <w:p>
      <w:pPr>
        <w:pStyle w:val="Cuerpo"/>
        <w:spacing w:line="292" w:lineRule="exact"/>
        <w:jc w:val="center"/>
        <w:rPr>
          <w:rStyle w:val="Ninguno"/>
          <w:b w:val="1"/>
          <w:bCs w:val="1"/>
          <w:spacing w:val="-2"/>
          <w:sz w:val="24"/>
          <w:szCs w:val="24"/>
        </w:rPr>
      </w:pPr>
    </w:p>
    <w:p>
      <w:pPr>
        <w:pStyle w:val="Cuerpo"/>
        <w:rPr>
          <w:rStyle w:val="Ninguno"/>
          <w:sz w:val="24"/>
          <w:szCs w:val="24"/>
        </w:rPr>
      </w:pPr>
    </w:p>
    <w:p>
      <w:pPr>
        <w:pStyle w:val="Cuerpo"/>
        <w:rPr>
          <w:rStyle w:val="Ninguno"/>
          <w:sz w:val="24"/>
          <w:szCs w:val="24"/>
        </w:rPr>
      </w:pPr>
    </w:p>
    <w:p>
      <w:pPr>
        <w:pStyle w:val="Cuerpo"/>
        <w:rPr>
          <w:rStyle w:val="Ninguno"/>
          <w:sz w:val="24"/>
          <w:szCs w:val="24"/>
        </w:rPr>
      </w:pPr>
    </w:p>
    <w:p>
      <w:pPr>
        <w:pStyle w:val="Cuerpo"/>
        <w:rPr>
          <w:rStyle w:val="Ninguno"/>
          <w:sz w:val="24"/>
          <w:szCs w:val="24"/>
        </w:rPr>
      </w:pPr>
    </w:p>
    <w:p>
      <w:pPr>
        <w:pStyle w:val="Cuerpo"/>
        <w:tabs>
          <w:tab w:val="left" w:pos="7620"/>
        </w:tabs>
      </w:pPr>
      <w:r>
        <w:rPr>
          <w:rStyle w:val="Ninguno"/>
          <w:b w:val="1"/>
          <w:bCs w:val="1"/>
          <w:spacing w:val="-2"/>
          <w:sz w:val="24"/>
          <w:szCs w:val="24"/>
        </w:rPr>
        <w:tab/>
      </w:r>
    </w:p>
    <w:sectPr>
      <w:headerReference w:type="default" r:id="rId4"/>
      <w:headerReference w:type="even" r:id="rId5"/>
      <w:footerReference w:type="default" r:id="rId6"/>
      <w:footerReference w:type="even" r:id="rId7"/>
      <w:pgSz w:w="12240" w:h="15840" w:orient="portrait"/>
      <w:pgMar w:top="720" w:right="1140" w:bottom="1580" w:left="1620" w:header="0" w:footer="138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24" w:lineRule="auto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3464178</wp:posOffset>
              </wp:positionH>
              <wp:positionV relativeFrom="page">
                <wp:posOffset>9038031</wp:posOffset>
              </wp:positionV>
              <wp:extent cx="977900" cy="177800"/>
              <wp:effectExtent l="0" t="0" r="0" b="0"/>
              <wp:wrapNone/>
              <wp:docPr id="1073741825" name="officeArt object" descr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Body Text"/>
                            <w:spacing w:line="264" w:lineRule="exact"/>
                            <w:ind w:left="20" w:firstLine="0"/>
                          </w:pPr>
                          <w:r>
                            <w:rPr>
                              <w:rStyle w:val="Ninguno"/>
                              <w:rtl w:val="0"/>
                              <w:lang w:val="es-ES_tradnl"/>
                            </w:rPr>
                            <w:t>GOR-F-084</w:t>
                          </w:r>
                          <w:r>
                            <w:rPr>
                              <w:rStyle w:val="Ninguno"/>
                              <w:spacing w:val="0"/>
                              <w:rtl w:val="0"/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rStyle w:val="Ninguno"/>
                              <w:spacing w:val="0"/>
                              <w:rtl w:val="0"/>
                              <w:lang w:val="es-ES_tradnl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visibility:visible;position:absolute;margin-left:272.8pt;margin-top:711.7pt;width:77.0pt;height:14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Body Text"/>
                      <w:spacing w:line="264" w:lineRule="exact"/>
                      <w:ind w:left="20" w:firstLine="0"/>
                    </w:pPr>
                    <w:r>
                      <w:rPr>
                        <w:rStyle w:val="Ninguno"/>
                        <w:rtl w:val="0"/>
                        <w:lang w:val="es-ES_tradnl"/>
                      </w:rPr>
                      <w:t>GOR-F-084</w:t>
                    </w:r>
                    <w:r>
                      <w:rPr>
                        <w:rStyle w:val="Ninguno"/>
                        <w:spacing w:val="0"/>
                        <w:rtl w:val="0"/>
                        <w:lang w:val="es-ES_tradnl"/>
                      </w:rPr>
                      <w:t xml:space="preserve"> </w:t>
                    </w:r>
                    <w:r>
                      <w:rPr>
                        <w:rStyle w:val="Ninguno"/>
                        <w:spacing w:val="0"/>
                        <w:rtl w:val="0"/>
                        <w:lang w:val="es-ES_tradnl"/>
                      </w:rPr>
                      <w:t>V02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left" w:pos="8294"/>
        </w:tabs>
        <w:ind w:left="4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8294"/>
        </w:tabs>
        <w:ind w:left="11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8294"/>
        </w:tabs>
        <w:ind w:left="190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8294"/>
        </w:tabs>
        <w:ind w:left="26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8294"/>
        </w:tabs>
        <w:ind w:left="33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8294"/>
        </w:tabs>
        <w:ind w:left="406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8294"/>
        </w:tabs>
        <w:ind w:left="47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8294"/>
        </w:tabs>
        <w:ind w:left="55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8294"/>
        </w:tabs>
        <w:ind w:left="62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1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  <w:style w:type="paragraph" w:styleId="Table Paragraph">
    <w:name w:val="Table Paragraph"/>
    <w:next w:val="Table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Calibri" w:cs="Calibri" w:hAnsi="Calibri" w:eastAsia="Calibri"/>
      <w:shd w:val="nil" w:color="auto" w:fill="auto"/>
      <w:lang w:val="es-ES_tradnl"/>
    </w:rPr>
  </w:style>
  <w:style w:type="paragraph" w:styleId="Cuerpo">
    <w:name w:val="Cuerpo"/>
    <w:next w:val="Cue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